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FAB67"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长江大学继教教育平台毕业论文学生操作手册</w:t>
      </w:r>
    </w:p>
    <w:p w14:paraId="64C70398">
      <w:pPr>
        <w:pStyle w:val="3"/>
        <w:numPr>
          <w:ilvl w:val="0"/>
          <w:numId w:val="1"/>
        </w:numPr>
        <w:bidi w:val="0"/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学员登录PC端，进入个人空间后，点击毕业论文，点击“进入论文”</w:t>
      </w:r>
    </w:p>
    <w:p w14:paraId="6F751446">
      <w:pPr>
        <w:numPr>
          <w:ilvl w:val="0"/>
          <w:numId w:val="0"/>
        </w:numPr>
      </w:pPr>
      <w:r>
        <w:drawing>
          <wp:inline distT="0" distB="0" distL="114300" distR="114300">
            <wp:extent cx="5266690" cy="2577465"/>
            <wp:effectExtent l="0" t="0" r="10160" b="1333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7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11ADF">
      <w:pPr>
        <w:pStyle w:val="3"/>
        <w:numPr>
          <w:ilvl w:val="0"/>
          <w:numId w:val="1"/>
        </w:numPr>
        <w:bidi w:val="0"/>
        <w:rPr>
          <w:rFonts w:hint="default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填写论文名称，点击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 xml:space="preserve"> 确认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”</w:t>
      </w:r>
    </w:p>
    <w:p w14:paraId="765233AC">
      <w:pPr>
        <w:rPr>
          <w:rFonts w:hint="default"/>
          <w:color w:val="FF000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color w:val="FF0000"/>
          <w:sz w:val="21"/>
          <w:szCs w:val="21"/>
          <w:lang w:val="en-US" w:eastAsia="zh-CN"/>
        </w:rPr>
        <w:t>注：请正确填写论文名称，填写提交后无法修改</w:t>
      </w:r>
    </w:p>
    <w:p w14:paraId="2674497D">
      <w:pPr>
        <w:numPr>
          <w:ilvl w:val="0"/>
          <w:numId w:val="0"/>
        </w:numPr>
      </w:pPr>
      <w:r>
        <w:drawing>
          <wp:inline distT="0" distB="0" distL="114300" distR="114300">
            <wp:extent cx="5264785" cy="3262630"/>
            <wp:effectExtent l="0" t="0" r="12065" b="1397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26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ADD9C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在任务书步骤，点击右上角“论文材料下载”按要求，下载填写任务书，阅读原创性说明，按毕业论文 （设计）格式要求，完成论文 。</w:t>
      </w:r>
    </w:p>
    <w:p w14:paraId="0134FDFA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3675" cy="2515870"/>
            <wp:effectExtent l="0" t="0" r="3175" b="1778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51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41B0E">
      <w:pPr>
        <w:numPr>
          <w:ilvl w:val="0"/>
          <w:numId w:val="0"/>
        </w:numPr>
        <w:ind w:leftChars="0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495675" cy="2600325"/>
            <wp:effectExtent l="0" t="0" r="9525" b="9525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E133E">
      <w:pPr>
        <w:numPr>
          <w:ilvl w:val="0"/>
          <w:numId w:val="0"/>
        </w:num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说明：页面底部有横向滑动条，当页面上，看不到顶部按钮时，向右拉，可以看到</w:t>
      </w:r>
    </w:p>
    <w:p w14:paraId="1141E60D">
      <w:pPr>
        <w:numPr>
          <w:ilvl w:val="0"/>
          <w:numId w:val="0"/>
        </w:numPr>
      </w:pPr>
    </w:p>
    <w:p w14:paraId="13534882">
      <w:pPr>
        <w:numPr>
          <w:ilvl w:val="0"/>
          <w:numId w:val="0"/>
        </w:numPr>
      </w:pPr>
    </w:p>
    <w:p w14:paraId="6D5FBFDE">
      <w:pPr>
        <w:pStyle w:val="3"/>
        <w:numPr>
          <w:ilvl w:val="0"/>
          <w:numId w:val="1"/>
        </w:numPr>
        <w:bidi w:val="0"/>
        <w:rPr>
          <w:rFonts w:hint="default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在终稿文件处，上传论文终稿，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论文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格式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只支持</w:t>
      </w:r>
      <w:r>
        <w:rPr>
          <w:rFonts w:hint="eastAsia" w:asciiTheme="minorEastAsia" w:hAnsiTheme="minorEastAsia" w:eastAsiaTheme="minorEastAsia" w:cstheme="minorEastAsia"/>
          <w:b w:val="0"/>
          <w:bCs/>
          <w:color w:val="FF0000"/>
          <w:sz w:val="21"/>
          <w:szCs w:val="21"/>
          <w:lang w:val="en-US" w:eastAsia="zh-CN"/>
        </w:rPr>
        <w:t>PDF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格式。</w:t>
      </w:r>
      <w:r>
        <w:rPr>
          <w:rFonts w:hint="eastAsia" w:asciiTheme="minorEastAsia" w:hAnsiTheme="minorEastAsia" w:cstheme="minorEastAsia"/>
          <w:b w:val="0"/>
          <w:bCs/>
          <w:sz w:val="21"/>
          <w:szCs w:val="21"/>
          <w:lang w:val="en-US" w:eastAsia="zh-CN"/>
        </w:rPr>
        <w:t>上传时会自动检测论文相似主度，相似度高于30%无法上传。有2次免费查重次数，超过后按千字2元的收费标准进行收费。</w:t>
      </w:r>
    </w:p>
    <w:p w14:paraId="01121B72">
      <w:r>
        <w:drawing>
          <wp:inline distT="0" distB="0" distL="114300" distR="114300">
            <wp:extent cx="5272405" cy="4815840"/>
            <wp:effectExtent l="0" t="0" r="4445" b="381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81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E4858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上传终稿后，页面提示</w:t>
      </w:r>
      <w:r>
        <w:rPr>
          <w:rFonts w:hint="eastAsia"/>
          <w:highlight w:val="yellow"/>
          <w:lang w:val="en-US" w:eastAsia="zh-CN"/>
        </w:rPr>
        <w:t>需要等待几分钟</w:t>
      </w:r>
      <w:r>
        <w:rPr>
          <w:rFonts w:hint="eastAsia"/>
          <w:lang w:val="en-US" w:eastAsia="zh-CN"/>
        </w:rPr>
        <w:t>，等待检测完成后，页面会出现 “</w:t>
      </w:r>
      <w:r>
        <w:rPr>
          <w:rFonts w:hint="eastAsia"/>
          <w:color w:val="FF0000"/>
          <w:highlight w:val="yellow"/>
          <w:lang w:val="en-US" w:eastAsia="zh-CN"/>
        </w:rPr>
        <w:t>获取查重结果”</w:t>
      </w:r>
      <w:r>
        <w:rPr>
          <w:rFonts w:hint="eastAsia"/>
          <w:color w:val="auto"/>
          <w:highlight w:val="none"/>
          <w:lang w:val="en-US" w:eastAsia="zh-CN"/>
        </w:rPr>
        <w:t>按钮</w:t>
      </w:r>
      <w:r>
        <w:rPr>
          <w:rFonts w:hint="eastAsia"/>
          <w:lang w:val="en-US" w:eastAsia="zh-CN"/>
        </w:rPr>
        <w:t xml:space="preserve"> ，点击获取。填写研究方向，与关键词，点提交，完成终稿上传。</w:t>
      </w:r>
    </w:p>
    <w:p w14:paraId="673D5BC1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6690" cy="4311015"/>
            <wp:effectExtent l="0" t="0" r="10160" b="1333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31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DE4782"/>
    <w:multiLevelType w:val="singleLevel"/>
    <w:tmpl w:val="40DE478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dit="form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TczZjFhZjNmMmYzNTVkZjg5NmQyMzdjMWJhZDgifQ=="/>
  </w:docVars>
  <w:rsids>
    <w:rsidRoot w:val="274F1051"/>
    <w:rsid w:val="1CCD42A9"/>
    <w:rsid w:val="274F1051"/>
    <w:rsid w:val="27B801ED"/>
    <w:rsid w:val="368B0BB7"/>
    <w:rsid w:val="3EEE5831"/>
    <w:rsid w:val="5FD60FCF"/>
    <w:rsid w:val="7413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344</Words>
  <Characters>352</Characters>
  <Lines>0</Lines>
  <Paragraphs>0</Paragraphs>
  <TotalTime>48</TotalTime>
  <ScaleCrop>false</ScaleCrop>
  <LinksUpToDate>false</LinksUpToDate>
  <CharactersWithSpaces>357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2023-09-27T03:32:00Z</dcterms:created>
  <dc:creator>子不语</dc:creator>
  <cp:lastModifiedBy>我的天呐</cp:lastModifiedBy>
  <dcterms:modified xsi:type="dcterms:W3CDTF">2025-03-03T08:41:02Z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8EF36CA116704830A2F351046DD516EC_11</vt:lpwstr>
  </property>
  <property fmtid="{D5CDD505-2E9C-101B-9397-08002B2CF9AE}" pid="4" name="KSOTemplateDocerSaveRecord">
    <vt:lpwstr>eyJoZGlkIjoiZmNmZTlmMjVlNjUyZGNmODc3YjQ4MDJlYWEwZWVkZTEiLCJ1c2VySWQiOiIxNjQyMjY1MTI2In0=</vt:lpwstr>
  </property>
</Properties>
</file>